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钟薏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上海海洋大学</w:t>
            </w:r>
            <w:r>
              <w:rPr>
                <w:rFonts w:cs="Times New Roman" w:hAnsi="Times New Roman" w:hint="default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cs="Times New Roman" w:hAnsi="Times New Roman" w:hint="eastAsia"/>
                <w:kern w:val="0"/>
                <w:sz w:val="24"/>
                <w:szCs w:val="24"/>
                <w:lang w:val="en-US" w:eastAsia="zh-CN"/>
              </w:rPr>
              <w:t>经济管理学院</w:t>
            </w:r>
            <w:r>
              <w:rPr>
                <w:rFonts w:cs="Times New Roman" w:hAnsi="Times New Roman" w:hint="default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cs="Times New Roman" w:hAnsi="Times New Roman" w:hint="eastAsia"/>
                <w:kern w:val="0"/>
                <w:sz w:val="24"/>
                <w:szCs w:val="24"/>
                <w:lang w:val="en-US" w:eastAsia="zh-CN"/>
              </w:rPr>
              <w:t>物流管理</w:t>
            </w:r>
            <w:r>
              <w:rPr>
                <w:rFonts w:cs="Times New Roman" w:hAnsi="Times New Roman" w:hint="default"/>
                <w:kern w:val="0"/>
                <w:sz w:val="24"/>
                <w:szCs w:val="24"/>
                <w:lang w:val="en-US" w:eastAsia="zh-CN"/>
              </w:rPr>
              <w:t>/19</w:t>
            </w:r>
            <w:r>
              <w:rPr>
                <w:rFonts w:cs="Times New Roman" w:hAnsi="Times New Roman" w:hint="eastAsia"/>
                <w:kern w:val="0"/>
                <w:sz w:val="24"/>
                <w:szCs w:val="24"/>
                <w:lang w:val="en-US" w:eastAsia="zh-CN"/>
              </w:rPr>
              <w:t>级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cs="Times New Roman" w:hAnsi="Times New Roman" w:hint="default"/>
                <w:kern w:val="0"/>
                <w:sz w:val="24"/>
                <w:szCs w:val="24"/>
                <w:lang w:val="en-US"/>
              </w:rPr>
              <w:t>15921227923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cs="Times New Roman" w:hAnsi="Times New Roman" w:hint="default"/>
                <w:kern w:val="0"/>
                <w:sz w:val="24"/>
                <w:szCs w:val="24"/>
                <w:lang w:val="en-US"/>
              </w:rPr>
              <w:t>1940104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三明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山苍翠，水清秀，古风犹存。只有真正游走于三明的山水之间，才能全心体会其中的真意。呼吸着乡野自然，徜徉在古堡老街，喝客家擂茶，品鱼生素斋，闲适好似穿越桃源洞而踏入世外净土</w:t>
            </w:r>
          </w:p>
        </w:tc>
      </w:tr>
      <w:bookmarkStart w:id="0" w:name="_GoBack"/>
      <w:bookmarkEnd w:id="0"/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Verdana">
    <w:altName w:val="Verdana"/>
    <w:panose1 w:val="020b0604030005040204"/>
    <w:charset w:val="00"/>
    <w:family w:val="swiss"/>
    <w:pitch w:val="default"/>
    <w:sig w:usb0="A00006FF" w:usb1="4000205B" w:usb2="00000010" w:usb3="00000000" w:csb0="2000019F" w:csb1="00000000"/>
  </w:font>
  <w:font w:name="微软雅黑">
    <w:altName w:val="微软雅黑"/>
    <w:panose1 w:val="020b0503020002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doNotDisplayPageBoundarie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Words>160</Words>
  <Pages>1</Pages>
  <Characters>178</Characters>
  <Application>WPS Office</Application>
  <DocSecurity>0</DocSecurity>
  <Paragraphs>23</Paragraphs>
  <ScaleCrop>false</ScaleCrop>
  <LinksUpToDate>false</LinksUpToDate>
  <CharactersWithSpaces>182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ELE-AL00</lastModifiedBy>
  <dcterms:modified xsi:type="dcterms:W3CDTF">2021-02-17T02:53:28Z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